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4" w:rsidRDefault="00312532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noProof/>
          <w:sz w:val="28"/>
          <w:szCs w:val="28"/>
          <w:lang w:eastAsia="ru-RU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F57E4" w:rsidRDefault="00861B41" w:rsidP="002C15ED">
      <w:pPr>
        <w:tabs>
          <w:tab w:val="left" w:pos="999"/>
        </w:tabs>
        <w:ind w:firstLine="510"/>
        <w:contextualSpacing/>
        <w:jc w:val="center"/>
        <w:rPr>
          <w:rFonts w:ascii="Bookman Old Style" w:hAnsi="Bookman Old Style"/>
          <w:sz w:val="72"/>
          <w:szCs w:val="72"/>
        </w:rPr>
      </w:pP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831EDF" w:rsidRDefault="00B349CB" w:rsidP="00A4618B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сентября</w:t>
      </w:r>
      <w:r w:rsidR="00516582" w:rsidRPr="005D1E60">
        <w:rPr>
          <w:rFonts w:ascii="Times New Roman" w:hAnsi="Times New Roman" w:cs="Times New Roman"/>
          <w:sz w:val="36"/>
          <w:szCs w:val="36"/>
        </w:rPr>
        <w:t xml:space="preserve"> 2014 г. Выпуск 2</w:t>
      </w:r>
      <w:r>
        <w:rPr>
          <w:rFonts w:ascii="Times New Roman" w:hAnsi="Times New Roman" w:cs="Times New Roman"/>
          <w:sz w:val="36"/>
          <w:szCs w:val="36"/>
        </w:rPr>
        <w:t>8</w:t>
      </w:r>
    </w:p>
    <w:p w:rsidR="00A4618B" w:rsidRDefault="00A4618B" w:rsidP="00A4618B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</w:pPr>
    </w:p>
    <w:p w:rsidR="00831EDF" w:rsidRDefault="00516582" w:rsidP="00A4618B">
      <w:pPr>
        <w:pStyle w:val="a5"/>
        <w:spacing w:after="100" w:afterAutospacing="1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</w:pPr>
      <w:r w:rsidRPr="00F8308D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Продолжение объяснения заповедей блаженства</w:t>
      </w:r>
    </w:p>
    <w:p w:rsidR="00A4618B" w:rsidRDefault="00A4618B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1EDF" w:rsidRPr="00A4618B" w:rsidRDefault="00831EDF" w:rsidP="00A4618B">
      <w:pPr>
        <w:pStyle w:val="a5"/>
        <w:spacing w:after="100" w:afterAutospacing="1"/>
        <w:ind w:firstLine="510"/>
        <w:contextualSpacing/>
        <w:jc w:val="both"/>
        <w:rPr>
          <w:rStyle w:val="a9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1E9D6"/>
        </w:rPr>
      </w:pPr>
      <w:r w:rsidRPr="00A4618B">
        <w:rPr>
          <w:rFonts w:ascii="Times New Roman" w:hAnsi="Times New Roman" w:cs="Times New Roman"/>
          <w:color w:val="000000"/>
          <w:sz w:val="28"/>
          <w:szCs w:val="28"/>
        </w:rPr>
        <w:t>Девят</w:t>
      </w:r>
      <w:r w:rsidR="00035A59" w:rsidRPr="00A4618B">
        <w:rPr>
          <w:rFonts w:ascii="Times New Roman" w:hAnsi="Times New Roman" w:cs="Times New Roman"/>
          <w:color w:val="000000"/>
          <w:sz w:val="28"/>
          <w:szCs w:val="28"/>
        </w:rPr>
        <w:t>ая заповедь блаженства гласит:</w:t>
      </w:r>
      <w:r w:rsidR="00035A59" w:rsidRPr="00A461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618B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A239D" w:rsidRPr="00A4618B">
        <w:rPr>
          <w:rStyle w:val="a3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1E9D6"/>
        </w:rPr>
        <w:t xml:space="preserve"> </w:t>
      </w:r>
      <w:r w:rsidR="00DA239D" w:rsidRPr="00A4618B">
        <w:rPr>
          <w:rStyle w:val="a9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1E9D6"/>
        </w:rPr>
        <w:t>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</w:t>
      </w:r>
      <w:r w:rsidRPr="00A4618B">
        <w:rPr>
          <w:rStyle w:val="a9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1E9D6"/>
        </w:rPr>
        <w:t>и и пророков, бывших прежде вас»</w:t>
      </w:r>
      <w:r w:rsidR="00DA239D" w:rsidRPr="00A4618B">
        <w:rPr>
          <w:rStyle w:val="a9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1E9D6"/>
        </w:rPr>
        <w:t xml:space="preserve"> </w:t>
      </w:r>
    </w:p>
    <w:p w:rsidR="00831EDF" w:rsidRPr="00A4618B" w:rsidRDefault="00DA239D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Со времен своего грехопадения сатана ведет непримиримую борьбу с Добром, Святостью</w:t>
      </w:r>
      <w:r w:rsidR="00831EDF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, Светом, с Правдою Христовой,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применяя против Иисуса Христа ложь, злословие, злодеяния, искушения и гонения. Никто из людей не предавался на такое жестокое и незаслуженное поругание и злословие как Иисус Христос. После вознесения Христова борьба против Христа и Его учения продолжается и сейчас. Во все времена и в наше время сатана и его </w:t>
      </w:r>
      <w:proofErr w:type="gramStart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приспешники</w:t>
      </w:r>
      <w:proofErr w:type="gramEnd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(как среди духов тьмы, так и среди людей) продолжают злословить имя Христово и его учеников и последователей. Вот об этих унижениях и притеснениях, которым будут подвергаться сторонники учения Христова, Христос и говорит.</w:t>
      </w:r>
    </w:p>
    <w:p w:rsidR="00831EDF" w:rsidRPr="00A4618B" w:rsidRDefault="00DA239D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Авель, проявивший преданность и благосклонность к Господу, погибает невинно, как мученик. Енох ходил</w:t>
      </w:r>
      <w:r w:rsidRPr="00A4618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A4618B">
        <w:rPr>
          <w:rStyle w:val="ab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“пред Богом” (</w:t>
      </w:r>
      <w:hyperlink r:id="rId6" w:tgtFrame="_blank" w:history="1">
        <w:r w:rsidRPr="00A4618B">
          <w:rPr>
            <w:rStyle w:val="a8"/>
            <w:rFonts w:ascii="Times New Roman" w:hAnsi="Times New Roman" w:cs="Times New Roman"/>
            <w:i w:val="0"/>
            <w:iCs w:val="0"/>
            <w:color w:val="18530B"/>
            <w:sz w:val="28"/>
            <w:szCs w:val="28"/>
          </w:rPr>
          <w:t>Быт. 5:24</w:t>
        </w:r>
      </w:hyperlink>
      <w:r w:rsidRPr="00A4618B">
        <w:rPr>
          <w:rStyle w:val="ab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но люди не желали слушать его. Ной, которого осмеивали как фанатика, поднимающего ложную тревогу, продемонстрировал стойкость и мужество. За правду Христову много притеснений и злословий приняли первые христиане и мученики во время установления христианства и в последующие времена. Но гонения мучеников только способствовали распространению христианства. Так как люди, пораженные подвигом терпения и всепрощения христиан, начинали познавать учение Христово. И в наше время существуют поношения и гонения за веру и правду Христову. Они будут продолжаться до скончания мира, потому что еще не связан сатана, который еще сильнее свирепствует на людей, придерживающихся правой веры и праведной жизни во Христе. </w:t>
      </w:r>
      <w:proofErr w:type="gramStart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Но теперь злой дух чаще всего проявляет свое противодействие не пытками и казнями, а разжиганием неверия или распространением </w:t>
      </w:r>
      <w:proofErr w:type="spellStart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лжерелигиозных</w:t>
      </w:r>
      <w:proofErr w:type="spellEnd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учений и сектантства, кощунством, клеветой, разжиганием гордыни, эгоизма, разврата, тщеславия, пробуждением стремления к стяжательству, корысти, богатству, власти, </w:t>
      </w:r>
      <w:r w:rsidR="00A4618B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и т.д.</w:t>
      </w:r>
      <w:proofErr w:type="gramEnd"/>
    </w:p>
    <w:p w:rsidR="00A4618B" w:rsidRPr="00A4618B" w:rsidRDefault="00DA239D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Благочестивых людей ныне обзывают именами людей отсталых, с узкими взглядами; веру христианскую называют верой черни; христианскую сострадательность – слабодушием, милостыню – глупой расточительностью, наружную молитву – лицемерием, услаждение и радость молитвенную – едва не сумасшествием. </w:t>
      </w:r>
    </w:p>
    <w:p w:rsidR="00A4618B" w:rsidRPr="00A4618B" w:rsidRDefault="00DA239D" w:rsidP="00A4618B">
      <w:pPr>
        <w:pStyle w:val="a5"/>
        <w:spacing w:after="100" w:afterAutospacing="1"/>
        <w:ind w:firstLine="510"/>
        <w:contextualSpacing/>
        <w:jc w:val="both"/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Однако Господь не оставляет людей, страдающих ради Него, а укрепляет их души и стойкость.</w:t>
      </w:r>
      <w:r w:rsidRPr="00A4618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A4618B">
        <w:rPr>
          <w:rStyle w:val="ab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“Если злословят вас за имя Христово, то вы блаженны, ибо Дух Славы, Дух Божий почивает на вас” (1Петр.4:14).</w:t>
      </w:r>
      <w:r w:rsidRPr="00A4618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В ответ на злословия за правду Христову, Христос и предлагает своим приверженцам радоваться и веселиться, так как их ожидает награда великая.</w:t>
      </w:r>
      <w:r w:rsidRPr="00A4618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</w:p>
    <w:p w:rsidR="00831EDF" w:rsidRPr="00A4618B" w:rsidRDefault="00A4618B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Истинная христианская радость не имеет ничего общего с земными удовольствиями или наслаждениями. Это высшее религиозное чувство – ни с чем </w:t>
      </w:r>
      <w:proofErr w:type="gramStart"/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не сравнимая</w:t>
      </w:r>
      <w:proofErr w:type="gramEnd"/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радость в вере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Радость познания любви Божьей. “Как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Сие сказал Я вам, да радость Моя в вас </w:t>
      </w:r>
      <w:proofErr w:type="gramStart"/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пребудет</w:t>
      </w:r>
      <w:proofErr w:type="gramEnd"/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радость ваша будет совершенна” (</w:t>
      </w:r>
      <w:proofErr w:type="spellStart"/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fldChar w:fldCharType="begin"/>
      </w:r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instrText xml:space="preserve"> HYPERLINK "http://azbyka.ru/biblia/?Jn.15:9-11" \t "_blank" </w:instrText>
      </w:r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fldChar w:fldCharType="separate"/>
      </w:r>
      <w:r w:rsidR="00DA239D" w:rsidRPr="00A4618B">
        <w:rPr>
          <w:rStyle w:val="a8"/>
          <w:rFonts w:ascii="Times New Roman" w:hAnsi="Times New Roman" w:cs="Times New Roman"/>
          <w:i w:val="0"/>
          <w:color w:val="18530B"/>
          <w:sz w:val="28"/>
          <w:szCs w:val="28"/>
        </w:rPr>
        <w:t>Иоан</w:t>
      </w:r>
      <w:proofErr w:type="spellEnd"/>
      <w:r w:rsidR="00DA239D" w:rsidRPr="00A4618B">
        <w:rPr>
          <w:rStyle w:val="a8"/>
          <w:rFonts w:ascii="Times New Roman" w:hAnsi="Times New Roman" w:cs="Times New Roman"/>
          <w:i w:val="0"/>
          <w:color w:val="18530B"/>
          <w:sz w:val="28"/>
          <w:szCs w:val="28"/>
        </w:rPr>
        <w:t>. 15:9-11</w:t>
      </w:r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fldChar w:fldCharType="end"/>
      </w:r>
      <w:r w:rsidR="00DA239D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).</w:t>
      </w:r>
    </w:p>
    <w:p w:rsidR="00A4618B" w:rsidRPr="00A4618B" w:rsidRDefault="00DA239D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Радость христиан неразрывно соединена с духовным страданием. Как скорбь по поводу греха появляется с радостью, связанной с тем, что грех можно преодолеть, искупить и получить спасение, так и испытание страданиями вызывают радость по поводу того, что человеку за эти страдания будет даровано великое спасение. </w:t>
      </w:r>
    </w:p>
    <w:p w:rsidR="00831EDF" w:rsidRPr="00A4618B" w:rsidRDefault="00DA239D" w:rsidP="00A4618B">
      <w:pPr>
        <w:pStyle w:val="a5"/>
        <w:spacing w:after="100" w:afterAutospacing="1"/>
        <w:ind w:firstLine="510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Таким образом, духовная радость христиан это радость мучеников, которая доказывает истинность христианской веры и приверженность учению Христову. За то, что праведник претерпевает поношения, гонения и злословия за Иисуса Христа, его ждет на небесах награда великая. </w:t>
      </w:r>
      <w:r w:rsidR="0088335A">
        <w:rPr>
          <w:rFonts w:ascii="Times New Roman" w:hAnsi="Times New Roman" w:cs="Times New Roman"/>
          <w:i w:val="0"/>
          <w:color w:val="000000"/>
          <w:sz w:val="28"/>
          <w:szCs w:val="28"/>
        </w:rPr>
        <w:t>Праведник получает «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нетленную славу, нетленный венец, </w:t>
      </w:r>
      <w:proofErr w:type="spellStart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неоскудевающее</w:t>
      </w:r>
      <w:proofErr w:type="spellEnd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сокровище, непрестанное веселье, нескончаемое царство, которое даст Госп</w:t>
      </w:r>
      <w:r w:rsidR="0088335A">
        <w:rPr>
          <w:rFonts w:ascii="Times New Roman" w:hAnsi="Times New Roman" w:cs="Times New Roman"/>
          <w:i w:val="0"/>
          <w:color w:val="000000"/>
          <w:sz w:val="28"/>
          <w:szCs w:val="28"/>
        </w:rPr>
        <w:t>одь</w:t>
      </w:r>
      <w:proofErr w:type="gramStart"/>
      <w:r w:rsidR="0088335A">
        <w:rPr>
          <w:rFonts w:ascii="Times New Roman" w:hAnsi="Times New Roman" w:cs="Times New Roman"/>
          <w:i w:val="0"/>
          <w:color w:val="000000"/>
          <w:sz w:val="28"/>
          <w:szCs w:val="28"/>
        </w:rPr>
        <w:t>»(</w:t>
      </w:r>
      <w:proofErr w:type="gramEnd"/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прот</w:t>
      </w:r>
      <w:r w:rsidR="0088335A">
        <w:rPr>
          <w:rFonts w:ascii="Times New Roman" w:hAnsi="Times New Roman" w:cs="Times New Roman"/>
          <w:i w:val="0"/>
          <w:color w:val="000000"/>
          <w:sz w:val="28"/>
          <w:szCs w:val="28"/>
        </w:rPr>
        <w:t>оиерей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Иоанн Сер</w:t>
      </w:r>
      <w:r w:rsidR="0088335A">
        <w:rPr>
          <w:rFonts w:ascii="Times New Roman" w:hAnsi="Times New Roman" w:cs="Times New Roman"/>
          <w:i w:val="0"/>
          <w:color w:val="000000"/>
          <w:sz w:val="28"/>
          <w:szCs w:val="28"/>
        </w:rPr>
        <w:t>гиев)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Праведник, будучи участником страданий </w:t>
      </w:r>
      <w:r w:rsidR="00831EDF"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Х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ристовых, будет также участником и Его славы.</w:t>
      </w:r>
    </w:p>
    <w:p w:rsidR="00654605" w:rsidRPr="00654605" w:rsidRDefault="00DA239D" w:rsidP="00654605">
      <w:pPr>
        <w:pStyle w:val="a5"/>
        <w:spacing w:after="100" w:afterAutospacing="1"/>
        <w:ind w:firstLine="510"/>
        <w:contextualSpacing/>
        <w:jc w:val="both"/>
        <w:rPr>
          <w:sz w:val="2"/>
          <w:szCs w:val="2"/>
        </w:rPr>
      </w:pP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Поэтому в то время, когда люди стремятся к земным благам, Иисус Христос направляет их помыслы на небесное воздаяние. И это воздаяние начинается уже в земной жизни человека. Господь еще Аврааму сказал:</w:t>
      </w:r>
      <w:r w:rsidRPr="00A4618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A4618B">
        <w:rPr>
          <w:rStyle w:val="ab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“Я твой щит; награда твоя [будет] весьма велика” (</w:t>
      </w:r>
      <w:hyperlink r:id="rId7" w:tgtFrame="_blank" w:history="1">
        <w:r w:rsidRPr="00A4618B">
          <w:rPr>
            <w:rStyle w:val="a8"/>
            <w:rFonts w:ascii="Times New Roman" w:hAnsi="Times New Roman" w:cs="Times New Roman"/>
            <w:i w:val="0"/>
            <w:iCs w:val="0"/>
            <w:color w:val="18530B"/>
            <w:sz w:val="28"/>
            <w:szCs w:val="28"/>
          </w:rPr>
          <w:t>Быт. 15:1</w:t>
        </w:r>
      </w:hyperlink>
      <w:r w:rsidRPr="00A4618B">
        <w:rPr>
          <w:rStyle w:val="ab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A4618B">
        <w:rPr>
          <w:rFonts w:ascii="Times New Roman" w:hAnsi="Times New Roman" w:cs="Times New Roman"/>
          <w:i w:val="0"/>
          <w:color w:val="000000"/>
          <w:sz w:val="28"/>
          <w:szCs w:val="28"/>
        </w:rPr>
        <w:t>, указывая этими словами на то, что за совершение добрых дел и праведную жизнь Господь всегда помогает людям и заботится о них.</w:t>
      </w:r>
    </w:p>
    <w:p w:rsidR="00654605" w:rsidRPr="00654605" w:rsidRDefault="00654605" w:rsidP="00654605">
      <w:pPr>
        <w:pStyle w:val="a5"/>
        <w:spacing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6546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Взято с сайта «Азбука веры»</w:t>
      </w:r>
    </w:p>
    <w:p w:rsidR="00516582" w:rsidRPr="001F1884" w:rsidRDefault="00516582" w:rsidP="00654605">
      <w:pPr>
        <w:spacing w:after="0" w:line="240" w:lineRule="auto"/>
        <w:ind w:firstLine="510"/>
        <w:contextualSpacing/>
        <w:jc w:val="both"/>
        <w:rPr>
          <w:rFonts w:cs="Times New Roman"/>
          <w:b/>
          <w:bCs/>
          <w:iCs/>
          <w:color w:val="000000" w:themeColor="text1"/>
          <w:shd w:val="clear" w:color="auto" w:fill="FFFFFF"/>
        </w:rPr>
      </w:pPr>
      <w:r w:rsidRPr="001F1884">
        <w:rPr>
          <w:rFonts w:cs="Times New Roman"/>
          <w:b/>
          <w:u w:val="single"/>
        </w:rPr>
        <w:t>Листок в хозяйственных целях не использовать. Если он стал Вам не нужен, отнесите его в Храм.</w:t>
      </w:r>
    </w:p>
    <w:sectPr w:rsidR="00516582" w:rsidRPr="001F1884" w:rsidSect="00CF202D">
      <w:pgSz w:w="11906" w:h="16838"/>
      <w:pgMar w:top="794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1EF"/>
    <w:multiLevelType w:val="hybridMultilevel"/>
    <w:tmpl w:val="AD9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5BE"/>
    <w:multiLevelType w:val="hybridMultilevel"/>
    <w:tmpl w:val="07C8F9BA"/>
    <w:lvl w:ilvl="0" w:tplc="142C5722">
      <w:start w:val="1"/>
      <w:numFmt w:val="decimal"/>
      <w:lvlText w:val="%1."/>
      <w:lvlJc w:val="left"/>
      <w:pPr>
        <w:ind w:left="97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3DC9006D"/>
    <w:multiLevelType w:val="hybridMultilevel"/>
    <w:tmpl w:val="F77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50E"/>
    <w:multiLevelType w:val="hybridMultilevel"/>
    <w:tmpl w:val="2C64777E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4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910884"/>
    <w:multiLevelType w:val="hybridMultilevel"/>
    <w:tmpl w:val="E2EC0EEC"/>
    <w:lvl w:ilvl="0" w:tplc="0419000F">
      <w:start w:val="1"/>
      <w:numFmt w:val="decimal"/>
      <w:lvlText w:val="%1."/>
      <w:lvlJc w:val="left"/>
      <w:pPr>
        <w:ind w:left="1587" w:hanging="360"/>
      </w:p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>
    <w:nsid w:val="68817976"/>
    <w:multiLevelType w:val="hybridMultilevel"/>
    <w:tmpl w:val="E4B80DDE"/>
    <w:lvl w:ilvl="0" w:tplc="142C5722">
      <w:start w:val="1"/>
      <w:numFmt w:val="decimal"/>
      <w:lvlText w:val="%1."/>
      <w:lvlJc w:val="left"/>
      <w:pPr>
        <w:ind w:left="133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D36F0"/>
    <w:multiLevelType w:val="hybridMultilevel"/>
    <w:tmpl w:val="AF1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2833"/>
    <w:rsid w:val="00006327"/>
    <w:rsid w:val="00013487"/>
    <w:rsid w:val="00016393"/>
    <w:rsid w:val="000204B8"/>
    <w:rsid w:val="000211BE"/>
    <w:rsid w:val="00030692"/>
    <w:rsid w:val="0003311C"/>
    <w:rsid w:val="00035A59"/>
    <w:rsid w:val="00047DC2"/>
    <w:rsid w:val="00050A74"/>
    <w:rsid w:val="000517A1"/>
    <w:rsid w:val="000735F4"/>
    <w:rsid w:val="00081BD7"/>
    <w:rsid w:val="000934CD"/>
    <w:rsid w:val="000B0FA6"/>
    <w:rsid w:val="000B5618"/>
    <w:rsid w:val="000E47FF"/>
    <w:rsid w:val="000E637E"/>
    <w:rsid w:val="00100633"/>
    <w:rsid w:val="001022CF"/>
    <w:rsid w:val="00111EB8"/>
    <w:rsid w:val="00122E99"/>
    <w:rsid w:val="001269C8"/>
    <w:rsid w:val="00132EAE"/>
    <w:rsid w:val="001401BB"/>
    <w:rsid w:val="00140A43"/>
    <w:rsid w:val="001454BE"/>
    <w:rsid w:val="001518BC"/>
    <w:rsid w:val="0015342E"/>
    <w:rsid w:val="0015690B"/>
    <w:rsid w:val="00156E55"/>
    <w:rsid w:val="00162EEE"/>
    <w:rsid w:val="00175F21"/>
    <w:rsid w:val="00181862"/>
    <w:rsid w:val="00182BD6"/>
    <w:rsid w:val="00184F03"/>
    <w:rsid w:val="001A4004"/>
    <w:rsid w:val="001A588D"/>
    <w:rsid w:val="001C408E"/>
    <w:rsid w:val="001C4F40"/>
    <w:rsid w:val="001C7E2C"/>
    <w:rsid w:val="001E3365"/>
    <w:rsid w:val="001E4F20"/>
    <w:rsid w:val="001F0C1E"/>
    <w:rsid w:val="001F0E28"/>
    <w:rsid w:val="001F7F12"/>
    <w:rsid w:val="00201DF6"/>
    <w:rsid w:val="002128BC"/>
    <w:rsid w:val="00236E8C"/>
    <w:rsid w:val="00241495"/>
    <w:rsid w:val="00242269"/>
    <w:rsid w:val="0025191D"/>
    <w:rsid w:val="00257F33"/>
    <w:rsid w:val="00266BC0"/>
    <w:rsid w:val="0027293B"/>
    <w:rsid w:val="00280B3A"/>
    <w:rsid w:val="002876BA"/>
    <w:rsid w:val="002A0AEF"/>
    <w:rsid w:val="002A35EC"/>
    <w:rsid w:val="002B3006"/>
    <w:rsid w:val="002C15ED"/>
    <w:rsid w:val="002E32B1"/>
    <w:rsid w:val="002F576C"/>
    <w:rsid w:val="003002E5"/>
    <w:rsid w:val="003018F8"/>
    <w:rsid w:val="00304A1C"/>
    <w:rsid w:val="00312532"/>
    <w:rsid w:val="00340294"/>
    <w:rsid w:val="00346C7A"/>
    <w:rsid w:val="00347D39"/>
    <w:rsid w:val="0036002D"/>
    <w:rsid w:val="003669EE"/>
    <w:rsid w:val="00372067"/>
    <w:rsid w:val="003771B7"/>
    <w:rsid w:val="00393E1E"/>
    <w:rsid w:val="00395A75"/>
    <w:rsid w:val="003966E3"/>
    <w:rsid w:val="003B0E4F"/>
    <w:rsid w:val="003B67CE"/>
    <w:rsid w:val="003D719F"/>
    <w:rsid w:val="003E47F8"/>
    <w:rsid w:val="003E7186"/>
    <w:rsid w:val="0040387F"/>
    <w:rsid w:val="00413B5E"/>
    <w:rsid w:val="00420F7C"/>
    <w:rsid w:val="00423632"/>
    <w:rsid w:val="004265BD"/>
    <w:rsid w:val="00433669"/>
    <w:rsid w:val="00436674"/>
    <w:rsid w:val="004479BD"/>
    <w:rsid w:val="004534A5"/>
    <w:rsid w:val="004B2F1F"/>
    <w:rsid w:val="004C0969"/>
    <w:rsid w:val="004C2320"/>
    <w:rsid w:val="004C3D75"/>
    <w:rsid w:val="004C6F0B"/>
    <w:rsid w:val="004F0CF0"/>
    <w:rsid w:val="004F22AC"/>
    <w:rsid w:val="005014A3"/>
    <w:rsid w:val="00516582"/>
    <w:rsid w:val="005212ED"/>
    <w:rsid w:val="0052524F"/>
    <w:rsid w:val="0053373B"/>
    <w:rsid w:val="00534BA3"/>
    <w:rsid w:val="00553202"/>
    <w:rsid w:val="00560629"/>
    <w:rsid w:val="0057043D"/>
    <w:rsid w:val="005737C6"/>
    <w:rsid w:val="0057571C"/>
    <w:rsid w:val="00584E68"/>
    <w:rsid w:val="005924ED"/>
    <w:rsid w:val="00592C46"/>
    <w:rsid w:val="005A0B32"/>
    <w:rsid w:val="005A2F91"/>
    <w:rsid w:val="005C13B0"/>
    <w:rsid w:val="005D1E60"/>
    <w:rsid w:val="005D6738"/>
    <w:rsid w:val="005F2D88"/>
    <w:rsid w:val="00602CEC"/>
    <w:rsid w:val="00615A52"/>
    <w:rsid w:val="00617FA4"/>
    <w:rsid w:val="00630B1A"/>
    <w:rsid w:val="00651DCE"/>
    <w:rsid w:val="00654605"/>
    <w:rsid w:val="00657497"/>
    <w:rsid w:val="00670C05"/>
    <w:rsid w:val="00672303"/>
    <w:rsid w:val="006805D5"/>
    <w:rsid w:val="006831FC"/>
    <w:rsid w:val="006848DD"/>
    <w:rsid w:val="006A5E87"/>
    <w:rsid w:val="006B3E8B"/>
    <w:rsid w:val="006B7A52"/>
    <w:rsid w:val="006C440C"/>
    <w:rsid w:val="006C53A1"/>
    <w:rsid w:val="006C5526"/>
    <w:rsid w:val="006C7157"/>
    <w:rsid w:val="006E0810"/>
    <w:rsid w:val="006E16EB"/>
    <w:rsid w:val="006E4246"/>
    <w:rsid w:val="006F676E"/>
    <w:rsid w:val="00702D6D"/>
    <w:rsid w:val="0071698A"/>
    <w:rsid w:val="00724728"/>
    <w:rsid w:val="00725779"/>
    <w:rsid w:val="00746C01"/>
    <w:rsid w:val="00762795"/>
    <w:rsid w:val="00772825"/>
    <w:rsid w:val="007844C9"/>
    <w:rsid w:val="007A3A3D"/>
    <w:rsid w:val="007B69C1"/>
    <w:rsid w:val="007D2E64"/>
    <w:rsid w:val="007E1C74"/>
    <w:rsid w:val="007E4E7D"/>
    <w:rsid w:val="0080426B"/>
    <w:rsid w:val="008079F9"/>
    <w:rsid w:val="00807D03"/>
    <w:rsid w:val="00807D7F"/>
    <w:rsid w:val="00821109"/>
    <w:rsid w:val="00831EDF"/>
    <w:rsid w:val="008329F7"/>
    <w:rsid w:val="008341CE"/>
    <w:rsid w:val="008409BF"/>
    <w:rsid w:val="008414F3"/>
    <w:rsid w:val="00861B41"/>
    <w:rsid w:val="008631C3"/>
    <w:rsid w:val="008723B1"/>
    <w:rsid w:val="00872613"/>
    <w:rsid w:val="008730B7"/>
    <w:rsid w:val="00873A11"/>
    <w:rsid w:val="00874697"/>
    <w:rsid w:val="008757CC"/>
    <w:rsid w:val="00882789"/>
    <w:rsid w:val="0088335A"/>
    <w:rsid w:val="008841D9"/>
    <w:rsid w:val="00891746"/>
    <w:rsid w:val="008A01DD"/>
    <w:rsid w:val="008D16EB"/>
    <w:rsid w:val="008D5F4D"/>
    <w:rsid w:val="008D6CC0"/>
    <w:rsid w:val="008D73B4"/>
    <w:rsid w:val="008E01D7"/>
    <w:rsid w:val="008E25C3"/>
    <w:rsid w:val="008F2D2F"/>
    <w:rsid w:val="008F57E4"/>
    <w:rsid w:val="00901792"/>
    <w:rsid w:val="009106FD"/>
    <w:rsid w:val="009223EA"/>
    <w:rsid w:val="00922883"/>
    <w:rsid w:val="00942046"/>
    <w:rsid w:val="009428BF"/>
    <w:rsid w:val="00955893"/>
    <w:rsid w:val="00957C6D"/>
    <w:rsid w:val="0096355E"/>
    <w:rsid w:val="009838D2"/>
    <w:rsid w:val="0099060E"/>
    <w:rsid w:val="009910D3"/>
    <w:rsid w:val="00994448"/>
    <w:rsid w:val="009951A0"/>
    <w:rsid w:val="009A7DD4"/>
    <w:rsid w:val="009A7E7D"/>
    <w:rsid w:val="009B569B"/>
    <w:rsid w:val="009D2E8B"/>
    <w:rsid w:val="009E0DE3"/>
    <w:rsid w:val="009E1123"/>
    <w:rsid w:val="009E77AD"/>
    <w:rsid w:val="00A17953"/>
    <w:rsid w:val="00A21143"/>
    <w:rsid w:val="00A26FF3"/>
    <w:rsid w:val="00A317E2"/>
    <w:rsid w:val="00A33184"/>
    <w:rsid w:val="00A352E3"/>
    <w:rsid w:val="00A4134A"/>
    <w:rsid w:val="00A4394D"/>
    <w:rsid w:val="00A4618B"/>
    <w:rsid w:val="00A60DF5"/>
    <w:rsid w:val="00A6135D"/>
    <w:rsid w:val="00A633CD"/>
    <w:rsid w:val="00A775BC"/>
    <w:rsid w:val="00A80623"/>
    <w:rsid w:val="00A94BF0"/>
    <w:rsid w:val="00AA24BF"/>
    <w:rsid w:val="00AA67DC"/>
    <w:rsid w:val="00AC5159"/>
    <w:rsid w:val="00AC672A"/>
    <w:rsid w:val="00AF2D7F"/>
    <w:rsid w:val="00AF54E5"/>
    <w:rsid w:val="00B06272"/>
    <w:rsid w:val="00B155CE"/>
    <w:rsid w:val="00B320A4"/>
    <w:rsid w:val="00B349CB"/>
    <w:rsid w:val="00B35863"/>
    <w:rsid w:val="00B37D69"/>
    <w:rsid w:val="00B42883"/>
    <w:rsid w:val="00B5315E"/>
    <w:rsid w:val="00B54D06"/>
    <w:rsid w:val="00B65234"/>
    <w:rsid w:val="00B73F51"/>
    <w:rsid w:val="00B74093"/>
    <w:rsid w:val="00B801D1"/>
    <w:rsid w:val="00B907EB"/>
    <w:rsid w:val="00B90926"/>
    <w:rsid w:val="00B9518C"/>
    <w:rsid w:val="00B95825"/>
    <w:rsid w:val="00BA29F3"/>
    <w:rsid w:val="00BA40FB"/>
    <w:rsid w:val="00BA5B22"/>
    <w:rsid w:val="00BB3DA0"/>
    <w:rsid w:val="00BB5632"/>
    <w:rsid w:val="00BC1CA4"/>
    <w:rsid w:val="00BD0C1F"/>
    <w:rsid w:val="00BD5B77"/>
    <w:rsid w:val="00C002A5"/>
    <w:rsid w:val="00C039C8"/>
    <w:rsid w:val="00C149A6"/>
    <w:rsid w:val="00C14BEF"/>
    <w:rsid w:val="00C27391"/>
    <w:rsid w:val="00C36541"/>
    <w:rsid w:val="00C54553"/>
    <w:rsid w:val="00C5505A"/>
    <w:rsid w:val="00C56295"/>
    <w:rsid w:val="00C72547"/>
    <w:rsid w:val="00C91B18"/>
    <w:rsid w:val="00CB0764"/>
    <w:rsid w:val="00CB5CA9"/>
    <w:rsid w:val="00CC0A59"/>
    <w:rsid w:val="00CF202D"/>
    <w:rsid w:val="00D05B4E"/>
    <w:rsid w:val="00D43277"/>
    <w:rsid w:val="00D464DC"/>
    <w:rsid w:val="00D47FA2"/>
    <w:rsid w:val="00D62081"/>
    <w:rsid w:val="00D71FA6"/>
    <w:rsid w:val="00D91996"/>
    <w:rsid w:val="00DA239D"/>
    <w:rsid w:val="00DA76A3"/>
    <w:rsid w:val="00DB6502"/>
    <w:rsid w:val="00DC52F9"/>
    <w:rsid w:val="00DD5A9D"/>
    <w:rsid w:val="00DD673A"/>
    <w:rsid w:val="00DD7D4B"/>
    <w:rsid w:val="00DE37A2"/>
    <w:rsid w:val="00E21E19"/>
    <w:rsid w:val="00E26E49"/>
    <w:rsid w:val="00E301E6"/>
    <w:rsid w:val="00E33FAB"/>
    <w:rsid w:val="00E411EF"/>
    <w:rsid w:val="00E465CB"/>
    <w:rsid w:val="00E50587"/>
    <w:rsid w:val="00E6130F"/>
    <w:rsid w:val="00E815ED"/>
    <w:rsid w:val="00E9090D"/>
    <w:rsid w:val="00EA476D"/>
    <w:rsid w:val="00EA5746"/>
    <w:rsid w:val="00EB2BB1"/>
    <w:rsid w:val="00EB305A"/>
    <w:rsid w:val="00EC2B64"/>
    <w:rsid w:val="00ED3027"/>
    <w:rsid w:val="00EE3B86"/>
    <w:rsid w:val="00EF321A"/>
    <w:rsid w:val="00F030EB"/>
    <w:rsid w:val="00F22615"/>
    <w:rsid w:val="00F24564"/>
    <w:rsid w:val="00F33300"/>
    <w:rsid w:val="00F34357"/>
    <w:rsid w:val="00F417AB"/>
    <w:rsid w:val="00F429B5"/>
    <w:rsid w:val="00F476DF"/>
    <w:rsid w:val="00F565B5"/>
    <w:rsid w:val="00F65D84"/>
    <w:rsid w:val="00F66621"/>
    <w:rsid w:val="00F759E0"/>
    <w:rsid w:val="00F8308D"/>
    <w:rsid w:val="00F85E5D"/>
    <w:rsid w:val="00F961D1"/>
    <w:rsid w:val="00FA057A"/>
    <w:rsid w:val="00FA49F5"/>
    <w:rsid w:val="00FA5E74"/>
    <w:rsid w:val="00FB3752"/>
    <w:rsid w:val="00FB3901"/>
    <w:rsid w:val="00FC2F6B"/>
    <w:rsid w:val="00FC7053"/>
    <w:rsid w:val="00FD235A"/>
    <w:rsid w:val="00FE2F3C"/>
    <w:rsid w:val="00FE4D82"/>
    <w:rsid w:val="00FE698B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EF3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kvitsa">
    <w:name w:val="bukvitsa"/>
    <w:basedOn w:val="a"/>
    <w:rsid w:val="00B7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006327"/>
  </w:style>
  <w:style w:type="character" w:customStyle="1" w:styleId="stairsqwerty1">
    <w:name w:val="stairsqwerty1"/>
    <w:basedOn w:val="a0"/>
    <w:rsid w:val="004265BD"/>
  </w:style>
  <w:style w:type="character" w:customStyle="1" w:styleId="small">
    <w:name w:val="small"/>
    <w:basedOn w:val="a0"/>
    <w:rsid w:val="00A80623"/>
  </w:style>
  <w:style w:type="paragraph" w:styleId="ad">
    <w:name w:val="No Spacing"/>
    <w:uiPriority w:val="1"/>
    <w:qFormat/>
    <w:rsid w:val="005C1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byka.ru/biblia/?Gen.15: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yka.ru/biblia/?Gen.5: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5E44-B154-4D09-863E-9991C775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21</cp:revision>
  <cp:lastPrinted>2014-02-22T16:06:00Z</cp:lastPrinted>
  <dcterms:created xsi:type="dcterms:W3CDTF">2014-07-26T14:01:00Z</dcterms:created>
  <dcterms:modified xsi:type="dcterms:W3CDTF">2014-09-13T16:41:00Z</dcterms:modified>
</cp:coreProperties>
</file>